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Impressum</w:t>
      </w:r>
    </w:p>
    <w:p w:rsidR="008262BD" w:rsidRPr="008262BD" w:rsidRDefault="008262BD" w:rsidP="008262BD">
      <w:pPr>
        <w:spacing w:after="0" w:line="240" w:lineRule="auto"/>
        <w:rPr>
          <w:rFonts w:ascii="&amp;quot" w:eastAsia="Times New Roman" w:hAnsi="&amp;quot" w:cs="Times New Roman"/>
          <w:sz w:val="23"/>
          <w:szCs w:val="23"/>
          <w:lang w:eastAsia="de-AT"/>
        </w:rPr>
      </w:pPr>
      <w:bookmarkStart w:id="0" w:name="_GoBack"/>
      <w:r w:rsidRPr="008262BD">
        <w:rPr>
          <w:rFonts w:ascii="&amp;quot" w:eastAsia="Times New Roman" w:hAnsi="&amp;quot" w:cs="Times New Roman"/>
          <w:sz w:val="23"/>
          <w:szCs w:val="23"/>
          <w:lang w:eastAsia="de-AT"/>
        </w:rPr>
        <w:t xml:space="preserve">Informationspflicht laut §5 E-Commerce Gesetz, §14 Unternehmensgesetzbuch, §63 </w:t>
      </w:r>
      <w:bookmarkEnd w:id="0"/>
      <w:r w:rsidRPr="008262BD">
        <w:rPr>
          <w:rFonts w:ascii="&amp;quot" w:eastAsia="Times New Roman" w:hAnsi="&amp;quot" w:cs="Times New Roman"/>
          <w:sz w:val="23"/>
          <w:szCs w:val="23"/>
          <w:lang w:eastAsia="de-AT"/>
        </w:rPr>
        <w:t>Gewerbeordnung und Offenlegungspflicht laut §25 Mediengesetz.</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Firma Gerald Kastner</w:t>
      </w:r>
      <w:r w:rsidRPr="008262BD">
        <w:rPr>
          <w:rFonts w:ascii="&amp;quot" w:eastAsia="Times New Roman" w:hAnsi="&amp;quot" w:cs="Times New Roman"/>
          <w:sz w:val="23"/>
          <w:szCs w:val="23"/>
          <w:lang w:eastAsia="de-AT"/>
        </w:rPr>
        <w:br/>
        <w:t>Gerald Kastner</w:t>
      </w:r>
      <w:r w:rsidRPr="008262BD">
        <w:rPr>
          <w:rFonts w:ascii="&amp;quot" w:eastAsia="Times New Roman" w:hAnsi="&amp;quot" w:cs="Times New Roman"/>
          <w:sz w:val="23"/>
          <w:szCs w:val="23"/>
          <w:lang w:eastAsia="de-AT"/>
        </w:rPr>
        <w:br/>
        <w:t xml:space="preserve">wienerstraße 16, </w:t>
      </w:r>
      <w:r w:rsidRPr="008262BD">
        <w:rPr>
          <w:rFonts w:ascii="&amp;quot" w:eastAsia="Times New Roman" w:hAnsi="&amp;quot" w:cs="Times New Roman"/>
          <w:sz w:val="23"/>
          <w:szCs w:val="23"/>
          <w:lang w:eastAsia="de-AT"/>
        </w:rPr>
        <w:br/>
        <w:t xml:space="preserve">2124 Niederkreuzstetten, </w:t>
      </w:r>
      <w:r w:rsidRPr="008262BD">
        <w:rPr>
          <w:rFonts w:ascii="&amp;quot" w:eastAsia="Times New Roman" w:hAnsi="&amp;quot" w:cs="Times New Roman"/>
          <w:sz w:val="23"/>
          <w:szCs w:val="23"/>
          <w:lang w:eastAsia="de-AT"/>
        </w:rPr>
        <w:br/>
        <w:t>Österreich</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Unternehmensgegenstand: Kunst</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Tel.: +436766768152</w:t>
      </w:r>
      <w:r w:rsidRPr="008262BD">
        <w:rPr>
          <w:rFonts w:ascii="&amp;quot" w:eastAsia="Times New Roman" w:hAnsi="&amp;quot" w:cs="Times New Roman"/>
          <w:sz w:val="23"/>
          <w:szCs w:val="23"/>
          <w:lang w:eastAsia="de-AT"/>
        </w:rPr>
        <w:br/>
        <w:t>E-Mail: gerald@mundart.one</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Berufsrecht: fällt nicht unter Gewerbeordnung</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Berufsbezeichnung: freischaffender Künstler,</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 xml:space="preserve">Quelle: Erstellt mit dem Impressum Generator von </w:t>
      </w:r>
      <w:hyperlink r:id="rId5" w:tgtFrame="_blank" w:history="1">
        <w:r w:rsidRPr="008262BD">
          <w:rPr>
            <w:rFonts w:ascii="&amp;quot" w:eastAsia="Times New Roman" w:hAnsi="&amp;quot" w:cs="Times New Roman"/>
            <w:color w:val="0000FF"/>
            <w:sz w:val="23"/>
            <w:szCs w:val="23"/>
            <w:lang w:eastAsia="de-AT"/>
          </w:rPr>
          <w:t>Content Marketing Agentur AdSimple.at</w:t>
        </w:r>
      </w:hyperlink>
      <w:r w:rsidRPr="008262BD">
        <w:rPr>
          <w:rFonts w:ascii="&amp;quot" w:eastAsia="Times New Roman" w:hAnsi="&amp;quot" w:cs="Times New Roman"/>
          <w:sz w:val="23"/>
          <w:szCs w:val="23"/>
          <w:lang w:eastAsia="de-AT"/>
        </w:rPr>
        <w:t xml:space="preserve"> in Kooperation mit </w:t>
      </w:r>
      <w:hyperlink r:id="rId6" w:tgtFrame="_blank" w:history="1">
        <w:r w:rsidRPr="008262BD">
          <w:rPr>
            <w:rFonts w:ascii="&amp;quot" w:eastAsia="Times New Roman" w:hAnsi="&amp;quot" w:cs="Times New Roman"/>
            <w:color w:val="0000FF"/>
            <w:sz w:val="23"/>
            <w:szCs w:val="23"/>
            <w:lang w:eastAsia="de-AT"/>
          </w:rPr>
          <w:t>laserenthaarung.at</w:t>
        </w:r>
      </w:hyperlink>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EU-Streitschlichtung</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Gemäß Verordnung über Online-Streitbeilegung in Verbraucherangelegenheiten (ODR-Verordnung) möchten wir Sie über die Online-Streitbeilegungsplattform (OS-Plattform) informieren.</w:t>
      </w:r>
      <w:r w:rsidRPr="008262BD">
        <w:rPr>
          <w:rFonts w:ascii="&amp;quot" w:eastAsia="Times New Roman" w:hAnsi="&amp;quot" w:cs="Times New Roman"/>
          <w:sz w:val="23"/>
          <w:szCs w:val="23"/>
          <w:lang w:eastAsia="de-AT"/>
        </w:rPr>
        <w:br/>
        <w:t xml:space="preserve">Verbraucher haben die Möglichkeit, Beschwerden an die Online Streitbeilegungsplattform der Europäischen Kommission unter </w:t>
      </w:r>
      <w:hyperlink r:id="rId7" w:tgtFrame="_blank" w:history="1">
        <w:r w:rsidRPr="008262BD">
          <w:rPr>
            <w:rFonts w:ascii="&amp;quot" w:eastAsia="Times New Roman" w:hAnsi="&amp;quot" w:cs="Times New Roman"/>
            <w:color w:val="0000FF"/>
            <w:sz w:val="23"/>
            <w:szCs w:val="23"/>
            <w:lang w:eastAsia="de-AT"/>
          </w:rPr>
          <w:t>http://ec.europa.eu/odr?tid=121236597</w:t>
        </w:r>
      </w:hyperlink>
      <w:r w:rsidRPr="008262BD">
        <w:rPr>
          <w:rFonts w:ascii="&amp;quot" w:eastAsia="Times New Roman" w:hAnsi="&amp;quot" w:cs="Times New Roman"/>
          <w:sz w:val="23"/>
          <w:szCs w:val="23"/>
          <w:lang w:eastAsia="de-AT"/>
        </w:rPr>
        <w:t xml:space="preserve"> zu richten. Die dafür notwendigen Kontaktdaten finden Sie oberhalb in unserem Impressum.</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Wir möchten Sie jedoch darauf hinweisen, dass wir nicht bereit oder verpflichtet sind, an Streitbeilegungsverfahren vor einer Verbraucherschlichtungsstelle teilzunehmen.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Haftung für Inhalte dieser Webseite</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Sollten Ihnen problematische oder rechtswidrige Inhalte auffallen, bitten wir Sie uns umgehend zu kontaktieren, Sie finden die Kontaktdaten im Impressum.</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Haftung für Links auf dieser Webseite</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 xml:space="preserve">Unsere Webseite enthält Links zu anderen Webseiten für deren Inhalt wir nicht verantwortlich sind. Haftung für verlinkte Websites besteht laut </w:t>
      </w:r>
      <w:hyperlink r:id="rId8" w:tgtFrame="_blank" w:history="1">
        <w:r w:rsidRPr="008262BD">
          <w:rPr>
            <w:rFonts w:ascii="&amp;quot" w:eastAsia="Times New Roman" w:hAnsi="&amp;quot" w:cs="Times New Roman"/>
            <w:color w:val="0000FF"/>
            <w:sz w:val="23"/>
            <w:szCs w:val="23"/>
            <w:lang w:eastAsia="de-AT"/>
          </w:rPr>
          <w:t>§ 17 ECG</w:t>
        </w:r>
      </w:hyperlink>
      <w:r w:rsidRPr="008262BD">
        <w:rPr>
          <w:rFonts w:ascii="&amp;quot" w:eastAsia="Times New Roman" w:hAnsi="&amp;quot" w:cs="Times New Roman"/>
          <w:sz w:val="23"/>
          <w:szCs w:val="23"/>
          <w:lang w:eastAsia="de-AT"/>
        </w:rPr>
        <w:t xml:space="preserve"> für uns nicht, da wir keine Kenntnis rechtswidriger Tätigkeiten hatten und haben, uns solche Rechtswidrigkeiten auch bisher nicht aufgefallen sind und wir Links sofort entfernen würden, wenn uns Rechtswidrigkeiten bekannt werden.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Wenn Ihnen rechtswidrige Links auf unserer Website auffallen, bitten wir Sie uns zu kontaktieren, Sie finden die Kontaktdaten im Impressum.</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Urheberrechtshinweis</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Alle Inhalte dieser Webseite (Bilder, Fotos, Texte, Videos) unterliegen dem Urheberrecht. Falls notwendig, werden wir die unerlaubte Nutzung von Teilen der Inhalte unserer Seite rechtlich verfolgen.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Sollten Sie auf dieser Webseite Inhalte finden, die das Urheberrecht verletzen, bitten wir Sie uns zu kontaktieren.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Bildernachweis</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lastRenderedPageBreak/>
        <w:t>Die Bilder, Fotos und Grafiken auf dieser Webseite sind urheberrechtlich geschützt.</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Die Bilderrechte liegen bei den folgenden Fotografen und Unternehmen:</w:t>
      </w:r>
    </w:p>
    <w:p w:rsidR="008262BD" w:rsidRPr="008262BD" w:rsidRDefault="008262BD" w:rsidP="008262BD">
      <w:pPr>
        <w:numPr>
          <w:ilvl w:val="0"/>
          <w:numId w:val="1"/>
        </w:numPr>
        <w:spacing w:after="0" w:line="240" w:lineRule="auto"/>
        <w:ind w:left="576"/>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Fotograf Mustermann</w:t>
      </w:r>
    </w:p>
    <w:p w:rsidR="008262BD" w:rsidRPr="008262BD" w:rsidRDefault="008262BD" w:rsidP="008262BD">
      <w:pPr>
        <w:spacing w:after="0" w:line="240" w:lineRule="auto"/>
        <w:rPr>
          <w:rFonts w:ascii="&amp;quot" w:eastAsia="Times New Roman" w:hAnsi="&amp;quot" w:cs="Times New Roman"/>
          <w:sz w:val="23"/>
          <w:szCs w:val="23"/>
          <w:lang w:eastAsia="de-AT"/>
        </w:rPr>
      </w:pPr>
      <w:r w:rsidRPr="008262BD">
        <w:rPr>
          <w:rFonts w:ascii="&amp;quot" w:eastAsia="Times New Roman" w:hAnsi="&amp;quot" w:cs="Times New Roman"/>
          <w:sz w:val="23"/>
          <w:szCs w:val="23"/>
          <w:lang w:eastAsia="de-AT"/>
        </w:rPr>
        <w:t xml:space="preserve">Quelle: Erstellt mit dem Datenschutz Generator von </w:t>
      </w:r>
      <w:hyperlink r:id="rId9" w:tgtFrame="_blank" w:history="1">
        <w:r w:rsidRPr="008262BD">
          <w:rPr>
            <w:rFonts w:ascii="&amp;quot" w:eastAsia="Times New Roman" w:hAnsi="&amp;quot" w:cs="Times New Roman"/>
            <w:color w:val="0000FF"/>
            <w:sz w:val="23"/>
            <w:szCs w:val="23"/>
            <w:lang w:eastAsia="de-AT"/>
          </w:rPr>
          <w:t>Content Marketing AdSimple</w:t>
        </w:r>
      </w:hyperlink>
      <w:r w:rsidRPr="008262BD">
        <w:rPr>
          <w:rFonts w:ascii="&amp;quot" w:eastAsia="Times New Roman" w:hAnsi="&amp;quot" w:cs="Times New Roman"/>
          <w:sz w:val="23"/>
          <w:szCs w:val="23"/>
          <w:lang w:eastAsia="de-AT"/>
        </w:rPr>
        <w:t xml:space="preserve"> in Kooperation mit </w:t>
      </w:r>
      <w:hyperlink r:id="rId10" w:tgtFrame="_blank" w:history="1">
        <w:r w:rsidRPr="008262BD">
          <w:rPr>
            <w:rFonts w:ascii="&amp;quot" w:eastAsia="Times New Roman" w:hAnsi="&amp;quot" w:cs="Times New Roman"/>
            <w:color w:val="0000FF"/>
            <w:sz w:val="23"/>
            <w:szCs w:val="23"/>
            <w:lang w:eastAsia="de-AT"/>
          </w:rPr>
          <w:t>laserenthaarung.at</w:t>
        </w:r>
      </w:hyperlink>
    </w:p>
    <w:p w:rsidR="007260E1" w:rsidRPr="008262BD" w:rsidRDefault="007260E1" w:rsidP="008262BD"/>
    <w:sectPr w:rsidR="007260E1" w:rsidRPr="008262BD" w:rsidSect="008262BD">
      <w:pgSz w:w="11907" w:h="16839" w:code="9"/>
      <w:pgMar w:top="1417" w:right="1134"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29B8"/>
    <w:multiLevelType w:val="multilevel"/>
    <w:tmpl w:val="711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8A"/>
    <w:rsid w:val="00085F52"/>
    <w:rsid w:val="000C028A"/>
    <w:rsid w:val="006C0578"/>
    <w:rsid w:val="007260E1"/>
    <w:rsid w:val="008262BD"/>
    <w:rsid w:val="00B0758A"/>
    <w:rsid w:val="00CE18AD"/>
    <w:rsid w:val="00F474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5:chartTrackingRefBased/>
  <w15:docId w15:val="{E1B37BB0-0B24-49C7-A841-55C4210F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62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26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wxe?Abfrage=Bundesnormen&amp;Dokumentnummer=NOR40025813&amp;tid=121236597" TargetMode="External"/><Relationship Id="rId3" Type="http://schemas.openxmlformats.org/officeDocument/2006/relationships/settings" Target="settings.xml"/><Relationship Id="rId7" Type="http://schemas.openxmlformats.org/officeDocument/2006/relationships/hyperlink" Target="https://ec.europa.eu/consumers/odr/main/index.cfm?event=main.home2.show&amp;l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renthaarung.at/" TargetMode="External"/><Relationship Id="rId11" Type="http://schemas.openxmlformats.org/officeDocument/2006/relationships/fontTable" Target="fontTable.xml"/><Relationship Id="rId5" Type="http://schemas.openxmlformats.org/officeDocument/2006/relationships/hyperlink" Target="https://www.adsimple.at/" TargetMode="External"/><Relationship Id="rId10" Type="http://schemas.openxmlformats.org/officeDocument/2006/relationships/hyperlink" Target="https://www.laserenthaarung.at/" TargetMode="External"/><Relationship Id="rId4" Type="http://schemas.openxmlformats.org/officeDocument/2006/relationships/webSettings" Target="webSettings.xml"/><Relationship Id="rId9" Type="http://schemas.openxmlformats.org/officeDocument/2006/relationships/hyperlink" Target="https://www.adsimpl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KASTNER</dc:creator>
  <cp:keywords/>
  <dc:description/>
  <cp:lastModifiedBy>Gerald KASTNER</cp:lastModifiedBy>
  <cp:revision>1</cp:revision>
  <dcterms:created xsi:type="dcterms:W3CDTF">2020-01-18T08:01:00Z</dcterms:created>
  <dcterms:modified xsi:type="dcterms:W3CDTF">2020-01-18T09:29:00Z</dcterms:modified>
</cp:coreProperties>
</file>